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ГУАП</w:t>
      </w:r>
    </w:p>
    <w:p w:rsidR="00000000" w:rsidDel="00000000" w:rsidP="00000000" w:rsidRDefault="00000000" w:rsidRPr="00000000" w14:paraId="00000002">
      <w:pPr>
        <w:widowControl w:val="0"/>
        <w:spacing w:after="0" w:before="48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КАФЕДРА № 42</w:t>
      </w:r>
    </w:p>
    <w:p w:rsidR="00000000" w:rsidDel="00000000" w:rsidP="00000000" w:rsidRDefault="00000000" w:rsidRPr="00000000" w14:paraId="00000003">
      <w:pPr>
        <w:widowControl w:val="0"/>
        <w:spacing w:after="0" w:before="120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ОТЧЕТ </w:t>
        <w:br w:type="textWrapping"/>
        <w:t xml:space="preserve">ЗАЩИЩЕН С ОЦЕНКОЙ</w:t>
      </w:r>
    </w:p>
    <w:p w:rsidR="00000000" w:rsidDel="00000000" w:rsidP="00000000" w:rsidRDefault="00000000" w:rsidRPr="00000000" w14:paraId="00000004">
      <w:pPr>
        <w:widowControl w:val="0"/>
        <w:spacing w:after="0" w:before="12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ПРЕПОДАВАТЕЛЬ</w:t>
      </w:r>
    </w:p>
    <w:tbl>
      <w:tblPr>
        <w:tblStyle w:val="Table1"/>
        <w:tblW w:w="9639.0" w:type="dxa"/>
        <w:jc w:val="left"/>
        <w:tblInd w:w="-6.999999999999993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243"/>
        <w:gridCol w:w="284"/>
        <w:gridCol w:w="2821"/>
        <w:gridCol w:w="277"/>
        <w:gridCol w:w="3014"/>
        <w:tblGridChange w:id="0">
          <w:tblGrid>
            <w:gridCol w:w="3243"/>
            <w:gridCol w:w="284"/>
            <w:gridCol w:w="2821"/>
            <w:gridCol w:w="277"/>
            <w:gridCol w:w="301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5">
            <w:pPr>
              <w:widowControl w:val="0"/>
              <w:spacing w:after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ассистент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6">
            <w:pPr>
              <w:widowControl w:val="0"/>
              <w:spacing w:after="0" w:before="12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spacing w:after="0" w:before="12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after="0" w:before="12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9">
            <w:pPr>
              <w:widowControl w:val="0"/>
              <w:spacing w:after="0" w:before="12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Н. А. Янковский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spacing w:after="0" w:line="18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должность, уч. степень, звание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B">
            <w:pPr>
              <w:widowControl w:val="0"/>
              <w:spacing w:after="0" w:line="18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after="0" w:line="18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подпись, дата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D">
            <w:pPr>
              <w:widowControl w:val="0"/>
              <w:spacing w:after="0" w:line="18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after="0" w:line="18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инициалы, фамилия</w:t>
            </w:r>
          </w:p>
        </w:tc>
      </w:tr>
    </w:tbl>
    <w:p w:rsidR="00000000" w:rsidDel="00000000" w:rsidP="00000000" w:rsidRDefault="00000000" w:rsidRPr="00000000" w14:paraId="0000000F">
      <w:pPr>
        <w:widowControl w:val="0"/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639.0" w:type="dxa"/>
        <w:jc w:val="left"/>
        <w:tblInd w:w="-6.999999999999993" w:type="dxa"/>
        <w:tblLayout w:type="fixed"/>
        <w:tblLook w:val="0400"/>
      </w:tblPr>
      <w:tblGrid>
        <w:gridCol w:w="9639"/>
        <w:tblGridChange w:id="0">
          <w:tblGrid>
            <w:gridCol w:w="963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0">
            <w:pPr>
              <w:widowControl w:val="0"/>
              <w:spacing w:after="0" w:before="960"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ОТЧЕТ О ЛАБОРАТОРНОЙ РАБОТЕ №2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keepNext w:val="1"/>
              <w:widowControl w:val="0"/>
              <w:spacing w:after="720" w:before="720" w:line="276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АНАЛИЗ ТРАФИКА КОМПЬЮТЕРНЫХ СЕТЕЙ УТИЛИТОЙ WIRESHARK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keepNext w:val="1"/>
              <w:widowControl w:val="0"/>
              <w:spacing w:after="0" w:before="12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 курсу: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8"/>
                <w:szCs w:val="28"/>
                <w:rtl w:val="0"/>
              </w:rPr>
              <w:t xml:space="preserve">ИНФОКОММУНИКАЦИОННЫЕ СИСТЕМЫ И СЕТИ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3">
            <w:pPr>
              <w:keepNext w:val="1"/>
              <w:widowControl w:val="0"/>
              <w:spacing w:after="0" w:before="240" w:line="276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widowControl w:val="0"/>
              <w:spacing w:after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widowControl w:val="0"/>
        <w:spacing w:after="0" w:before="14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РАБОТУ ВЫПОЛНИЛ</w:t>
      </w:r>
    </w:p>
    <w:tbl>
      <w:tblPr>
        <w:tblStyle w:val="Table3"/>
        <w:tblW w:w="9639.0" w:type="dxa"/>
        <w:jc w:val="left"/>
        <w:tblInd w:w="-6.999999999999993" w:type="dxa"/>
        <w:tblLayout w:type="fixed"/>
        <w:tblLook w:val="0400"/>
      </w:tblPr>
      <w:tblGrid>
        <w:gridCol w:w="2167"/>
        <w:gridCol w:w="1732"/>
        <w:gridCol w:w="236"/>
        <w:gridCol w:w="2639"/>
        <w:gridCol w:w="236"/>
        <w:gridCol w:w="2629"/>
        <w:tblGridChange w:id="0">
          <w:tblGrid>
            <w:gridCol w:w="2167"/>
            <w:gridCol w:w="1732"/>
            <w:gridCol w:w="236"/>
            <w:gridCol w:w="2639"/>
            <w:gridCol w:w="236"/>
            <w:gridCol w:w="2629"/>
          </w:tblGrid>
        </w:tblGridChange>
      </w:tblGrid>
      <w:tr>
        <w:trPr>
          <w:cantSplit w:val="0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spacing w:after="0" w:line="276" w:lineRule="auto"/>
              <w:ind w:left="-108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СТУДЕНТ ГР. №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17">
            <w:pPr>
              <w:widowControl w:val="0"/>
              <w:spacing w:after="0" w:before="12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4128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spacing w:after="0" w:before="12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spacing w:after="0" w:before="12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spacing w:after="0" w:before="12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spacing w:after="0" w:before="12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В. А. Воробьев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after="0" w:line="18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D">
            <w:pPr>
              <w:widowControl w:val="0"/>
              <w:spacing w:after="0" w:line="18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E">
            <w:pPr>
              <w:widowControl w:val="0"/>
              <w:spacing w:after="0" w:line="18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spacing w:after="0" w:line="18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подпись, дата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after="0" w:line="18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spacing w:after="0" w:line="180" w:lineRule="auto"/>
              <w:jc w:val="center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инициалы, фамилия</w:t>
            </w:r>
          </w:p>
        </w:tc>
      </w:tr>
    </w:tbl>
    <w:p w:rsidR="00000000" w:rsidDel="00000000" w:rsidP="00000000" w:rsidRDefault="00000000" w:rsidRPr="00000000" w14:paraId="00000022">
      <w:pPr>
        <w:widowControl w:val="0"/>
        <w:spacing w:after="0"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0" w:before="180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Санкт-Петербург 2023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работы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Цель работы – изучить структуру протокольных блоков данных, анализируя реальный трафик с помощью утилиты Wireshark.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процессе выполнения лабораторной работы выполняются наблюдения за передаваемым трафиком с компьютера пользователя в Интернет и в обратном направлении. Применение специализированной утилиты Wireshark позволяет наблюдать структуру передаваемых кадров, пакетов и сегментов данных различных сетевых протоколов. Требуется анализировать последовательности команд и назначение служебных данных, используемых для организации обмена данными в следующих протоколах: ARP, DNS, FTP, HTTP.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Ход работы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Анализ трафика утилиты ping</w:t>
      </w:r>
    </w:p>
    <w:p w:rsidR="00000000" w:rsidDel="00000000" w:rsidP="00000000" w:rsidRDefault="00000000" w:rsidRPr="00000000" w14:paraId="0000002B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 отслежен и проанализирован трафик утилитой Wireshark, создаваемый утилитой ping, при запуске из командной строки. В качестве “размера_пакета” были поочерёдно использованы значения от 100 до 8000. Не удалось выполнить команду с значением 9000 в связи с особенностями ОС на рабочей машине. </w:t>
      </w:r>
    </w:p>
    <w:p w:rsidR="00000000" w:rsidDel="00000000" w:rsidP="00000000" w:rsidRDefault="00000000" w:rsidRPr="00000000" w14:paraId="0000002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8608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– ping –с 1 -s 100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www.skype.ru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8608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– ping –с 1 -s 1000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www.skype.ru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860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– ping –с 1 -s 2000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www.skype.ru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601700" cy="3635719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1700" cy="3635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– ping –с 1 -s 3000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www.skype.ru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461830" cy="3545398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1830" cy="3545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– ping –с 1 -s 5000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www.skype.ru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629928" cy="3656647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928" cy="3656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– ping –с 1 -s 6000 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www.skype.ru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770727" cy="374542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0727" cy="3745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– ping –с 1 -s 7000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www.skype.ru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860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– ping –с 1 -s 8000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www.skype.ru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10033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 – ping –с 1 -s 8500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www.skype.ru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Структура наблюдаемых PDU:</w:t>
      </w:r>
    </w:p>
    <w:p w:rsidR="00000000" w:rsidDel="00000000" w:rsidP="00000000" w:rsidRDefault="00000000" w:rsidRPr="00000000" w14:paraId="00000047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Уровень 2 (Канальный): Представлен Frame, содержащий информацию о общем объеме данных в передаваемом пакете, а также о сети, устройстве и протоколе. Кроме того, в Ethernet-кадре присутствуют MAC-адреса отправителя и получателя.</w:t>
      </w:r>
    </w:p>
    <w:p w:rsidR="00000000" w:rsidDel="00000000" w:rsidP="00000000" w:rsidRDefault="00000000" w:rsidRPr="00000000" w14:paraId="00000048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Уровень 3 (Сетевой): Здесь происходит обмен IP-пакетами, содержащими информацию о исходных и целевых IP-адресах.</w:t>
      </w:r>
    </w:p>
    <w:p w:rsidR="00000000" w:rsidDel="00000000" w:rsidP="00000000" w:rsidRDefault="00000000" w:rsidRPr="00000000" w14:paraId="0000004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Уровень 4 (Транспортный): Обычно в рамках DHCP используется протокол UDP (User Datagram Protocol). На этом уровне можно обнаружить UDP-сегменты, ответственные за передачу DHCP-сообщений.</w:t>
      </w:r>
    </w:p>
    <w:p w:rsidR="00000000" w:rsidDel="00000000" w:rsidP="00000000" w:rsidRDefault="00000000" w:rsidRPr="00000000" w14:paraId="0000004B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Уровень 7 (Приложений): На этом уровне Wireshark проводит анализ конкретных DHCP-сообщений. В данном контексте осуществляется детальный разбор типа сообщения (Discover, Request, Offer, ACK и т. д.), а также параметров, таких как запрашиваемый IP-адрес и другие настройки сети.</w:t>
      </w:r>
    </w:p>
    <w:p w:rsidR="00000000" w:rsidDel="00000000" w:rsidP="00000000" w:rsidRDefault="00000000" w:rsidRPr="00000000" w14:paraId="0000004C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8608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структура PDU ICMP request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Уровень 2 (Канальный): Представлен Frame, содержащий информацию о общем объеме данных в передаваемом пакете, а также о сети, устройстве и протоколе. В этом Ethernet-кадре выделены MAC-адреса отправителя и получателя.</w:t>
      </w:r>
    </w:p>
    <w:p w:rsidR="00000000" w:rsidDel="00000000" w:rsidP="00000000" w:rsidRDefault="00000000" w:rsidRPr="00000000" w14:paraId="00000051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Уровень 3 (Сетевой): Здесь происходит передача IP-пакета, включающего в себя IP-адреса отправителя и получателя. Внутри этого IP-пакета расположен протокол ICMP, представленный, например, ICMP Echo Request.</w:t>
      </w:r>
    </w:p>
    <w:p w:rsidR="00000000" w:rsidDel="00000000" w:rsidP="00000000" w:rsidRDefault="00000000" w:rsidRPr="00000000" w14:paraId="00000052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Уровень 4 (Транспортный): Протокол ICMP (в данном случае, ICMP Echo Request) содержится внутри IP-пакета. ICMP предоставляет механизмы управления и диагностики сети, а также содержит передаваемые данные.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8608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– структура PDU ICMP reply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2 (Канальный): Frame с информацией об общем количестве данных в пакете, о сети, устройстве и протоколе, Ethernet-кадр с MAC-адресами отправителя и получателя.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3 (Сетевой): IP-пакет с IP-адресами отправителя и получателя. ICMP Echo Reply находится внутри этого IP-пакета.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4 (Транспортный): ICMP Echo Reply, также известный как ICMP-ответ, находится внутри IP-пакета. Также в нем содержатся передаваемые данные.</w:t>
      </w:r>
    </w:p>
    <w:p w:rsidR="00000000" w:rsidDel="00000000" w:rsidP="00000000" w:rsidRDefault="00000000" w:rsidRPr="00000000" w14:paraId="0000005A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5664200"/>
            <wp:effectExtent b="0" l="0" r="0" t="0"/>
            <wp:docPr id="1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структура PDU Fragmented IP protocol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 фрагментации пакетов наблюдается следующая структура: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2 (Канальный): Frame с информацией об общем количестве данных в пакете, о сети, устройстве и протоколе, Ethernet-кадр с MAC-адресами отправителя и получателя.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3 (Сетевой): Каждый фрагмент представляет собой отдельный фрагментированный IP-пакет с IP-адресами отправителя и получателя.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4 (Транспортный): Передаваемые данные</w:t>
      </w:r>
    </w:p>
    <w:p w:rsidR="00000000" w:rsidDel="00000000" w:rsidP="00000000" w:rsidRDefault="00000000" w:rsidRPr="00000000" w14:paraId="00000061">
      <w:pPr>
        <w:spacing w:after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Имеет ли место фрагментация исходного пакета, какое поле на это указывает? </w:t>
      </w:r>
    </w:p>
    <w:p w:rsidR="00000000" w:rsidDel="00000000" w:rsidP="00000000" w:rsidRDefault="00000000" w:rsidRPr="00000000" w14:paraId="00000063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Фрагментация пакетов указана в поле Info. </w:t>
      </w:r>
    </w:p>
    <w:p w:rsidR="00000000" w:rsidDel="00000000" w:rsidP="00000000" w:rsidRDefault="00000000" w:rsidRPr="00000000" w14:paraId="00000064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5969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0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13 – Пример фрагментации</w:t>
      </w:r>
    </w:p>
    <w:p w:rsidR="00000000" w:rsidDel="00000000" w:rsidP="00000000" w:rsidRDefault="00000000" w:rsidRPr="00000000" w14:paraId="00000067">
      <w:pPr>
        <w:spacing w:after="20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Какая информация указывает, является ли фрагмент пакета последним или промежуточным? </w:t>
      </w:r>
    </w:p>
    <w:p w:rsidR="00000000" w:rsidDel="00000000" w:rsidP="00000000" w:rsidRDefault="00000000" w:rsidRPr="00000000" w14:paraId="00000069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Когда бит "MF" установлен в 1, это свидетельствует о том, что текущий фрагмент является промежуточным, и в последующих фрагментах данного IP-пакета будут содержаться дополнительные фрагменты данных. Установка бита "MF" в 0 указывает на то, что данный фрагмент представляет собой завершающий фрагмент в последовательности фрагментов данного IP-пакета. Если бит "DF" установлен в 1, это означает, что IP-пакет не может быть фрагментирован в процессе передачи по сети. Если бит "DF" равен 0, то IP-пакет может быть фрагментирован, если это необходимо в процессе передачи.</w:t>
      </w:r>
    </w:p>
    <w:p w:rsidR="00000000" w:rsidDel="00000000" w:rsidP="00000000" w:rsidRDefault="00000000" w:rsidRPr="00000000" w14:paraId="0000006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5499100"/>
            <wp:effectExtent b="0" l="0" r="0" t="0"/>
            <wp:docPr id="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14 – Информация о фрагменте</w:t>
      </w:r>
    </w:p>
    <w:p w:rsidR="00000000" w:rsidDel="00000000" w:rsidP="00000000" w:rsidRDefault="00000000" w:rsidRPr="00000000" w14:paraId="0000006D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5562600"/>
            <wp:effectExtent b="0" l="0" r="0" t="0"/>
            <wp:docPr id="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15 – Информация о фрагменте</w:t>
      </w:r>
    </w:p>
    <w:p w:rsidR="00000000" w:rsidDel="00000000" w:rsidP="00000000" w:rsidRDefault="00000000" w:rsidRPr="00000000" w14:paraId="0000006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Чему равно количество фрагментов при передаче ping-пакетов?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18796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16 – Информация о количестве фрагментов</w:t>
      </w:r>
    </w:p>
    <w:p w:rsidR="00000000" w:rsidDel="00000000" w:rsidP="00000000" w:rsidRDefault="00000000" w:rsidRPr="00000000" w14:paraId="0000007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Построить график, в котором на оси абсцисс находится размер_пакета, а по оси ординат – количество фрагментов, на которое был разделён каждый ping-пакет. </w:t>
      </w:r>
    </w:p>
    <w:p w:rsidR="00000000" w:rsidDel="00000000" w:rsidP="00000000" w:rsidRDefault="00000000" w:rsidRPr="00000000" w14:paraId="0000007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43942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17 – График количества фрагментов от размера пакета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Как изменить поле TTL с помощью утилиты ping? </w:t>
      </w:r>
    </w:p>
    <w:p w:rsidR="00000000" w:rsidDel="00000000" w:rsidP="00000000" w:rsidRDefault="00000000" w:rsidRPr="00000000" w14:paraId="00000079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Нужно добавить ключ –t, аргументом которого будет срок жизни пакета в миллисекундах. Ниже представлен результат выполнения команды с ключом –t 64.</w:t>
      </w:r>
    </w:p>
    <w:p w:rsidR="00000000" w:rsidDel="00000000" w:rsidP="00000000" w:rsidRDefault="00000000" w:rsidRPr="00000000" w14:paraId="0000007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8608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18 – Измененный TTL</w:t>
      </w:r>
    </w:p>
    <w:p w:rsidR="00000000" w:rsidDel="00000000" w:rsidP="00000000" w:rsidRDefault="00000000" w:rsidRPr="00000000" w14:paraId="0000007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Что содержится в поле данных ping-пакета?</w:t>
      </w:r>
    </w:p>
    <w:p w:rsidR="00000000" w:rsidDel="00000000" w:rsidP="00000000" w:rsidRDefault="00000000" w:rsidRPr="00000000" w14:paraId="0000007F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Содержимое поля данных в ping-пакете представляет собой последовательность букв английского алфавита, которая повторяется до достижения заданного размера пакета.</w:t>
      </w:r>
    </w:p>
    <w:p w:rsidR="00000000" w:rsidDel="00000000" w:rsidP="00000000" w:rsidRDefault="00000000" w:rsidRPr="00000000" w14:paraId="0000008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860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19 – Поле данных ping-пакета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Анализ трафика утилиты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traceroute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(traceroute)</w:t>
      </w:r>
    </w:p>
    <w:p w:rsidR="00000000" w:rsidDel="00000000" w:rsidP="00000000" w:rsidRDefault="00000000" w:rsidRPr="00000000" w14:paraId="00000083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 отслежен и проанализирован трафик, создаваемый утилитой traceroute, при её запуске командной строки. </w:t>
      </w:r>
    </w:p>
    <w:p w:rsidR="00000000" w:rsidDel="00000000" w:rsidP="00000000" w:rsidRDefault="00000000" w:rsidRPr="00000000" w14:paraId="00000084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860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20 – traceroute -d -I 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www.skype.com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Структура наблюдаемых PDU: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данном задании, как и в предыдущем мы работаем с протоколом ICMP, соответственно структура та же. Только в пакетах с пометкой time-to-live exceed она немного отличается:</w:t>
      </w:r>
    </w:p>
    <w:p w:rsidR="00000000" w:rsidDel="00000000" w:rsidP="00000000" w:rsidRDefault="00000000" w:rsidRPr="00000000" w14:paraId="0000008A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5664200"/>
            <wp:effectExtent b="0" l="0" r="0" t="0"/>
            <wp:docPr id="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структура PDU ICMP time-to-live exceed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уровнях 2 (Канальный) и 3 (Сетевой) содержится все то же, что уже в исследованных ICMP Пакетах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4 (Транспортный): В этом уровне содержится ICMP (Internet Control Message Protocol) с сообщением "time-to-live-exceed". Внутри ICMP-сообщения "time-to-live-exceed" также содержится вложенный IPv4-заголовок, который представляет исходный IP-пакет, отправленный утилитой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traceroute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Это повторное вложение IPv4-заголовка объясняется тем, что ICMP-сообщение "time-to-live-exceed" включает в себя часть исходного пакета с данными, чтобы администратору можно было определить, на каком маршрутизаторе TTL был исчерпан.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Сколько байт содержится в заголовке IP? Сколько байт содержится в поле данных? </w:t>
      </w:r>
    </w:p>
    <w:p w:rsidR="00000000" w:rsidDel="00000000" w:rsidP="00000000" w:rsidRDefault="00000000" w:rsidRPr="00000000" w14:paraId="00000090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Заголовок IP (Internet Protocol) имеет фиксированный размер и состоит из 20 байт (160 бит) для версии IPv4.</w:t>
      </w:r>
    </w:p>
    <w:p w:rsidR="00000000" w:rsidDel="00000000" w:rsidP="00000000" w:rsidRDefault="00000000" w:rsidRPr="00000000" w14:paraId="00000091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5664200"/>
            <wp:effectExtent b="0" l="0" r="0" t="0"/>
            <wp:docPr id="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22 – Заголовок IPv4</w:t>
      </w:r>
    </w:p>
    <w:p w:rsidR="00000000" w:rsidDel="00000000" w:rsidP="00000000" w:rsidRDefault="00000000" w:rsidRPr="00000000" w14:paraId="0000009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поле данных содержится 64 байта.</w:t>
      </w:r>
    </w:p>
    <w:p w:rsidR="00000000" w:rsidDel="00000000" w:rsidP="00000000" w:rsidRDefault="00000000" w:rsidRPr="00000000" w14:paraId="00000096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56642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23 – Поле данных</w:t>
      </w:r>
    </w:p>
    <w:p w:rsidR="00000000" w:rsidDel="00000000" w:rsidP="00000000" w:rsidRDefault="00000000" w:rsidRPr="00000000" w14:paraId="0000009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Как и почему изменяется поле TTL в следующих друг за другом ICMP-пакетах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traceroute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? Для ответа на этот вопрос нужно проследить изменение TTL при передаче по маршруту, состоящему из более чем двух хопов.</w:t>
      </w:r>
    </w:p>
    <w:p w:rsidR="00000000" w:rsidDel="00000000" w:rsidP="00000000" w:rsidRDefault="00000000" w:rsidRPr="00000000" w14:paraId="0000009B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Поле TTL изменяется для того, чтобы пакеты могли "прыгнуть" от одного маршрутизатора к другому, и изменение TTL позволяет определить, сколько хопов включено в маршрут между исходным компьютером и конечным пунктом назначения.</w:t>
      </w:r>
    </w:p>
    <w:p w:rsidR="00000000" w:rsidDel="00000000" w:rsidP="00000000" w:rsidRDefault="00000000" w:rsidRPr="00000000" w14:paraId="0000009C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416300"/>
            <wp:effectExtent b="0" l="0" r="0" t="0"/>
            <wp:docPr id="1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24 – Изменение TTL</w:t>
      </w:r>
    </w:p>
    <w:p w:rsidR="00000000" w:rsidDel="00000000" w:rsidP="00000000" w:rsidRDefault="00000000" w:rsidRPr="00000000" w14:paraId="0000009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Чем отличаются ICMP-пакеты, генерируемые утилитой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traceroute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от ICMP-пакетов, генерируемых утилитой ping. </w:t>
      </w:r>
    </w:p>
    <w:p w:rsidR="00000000" w:rsidDel="00000000" w:rsidP="00000000" w:rsidRDefault="00000000" w:rsidRPr="00000000" w14:paraId="000000A1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ping: Пакеты, генерируемые утилитой ping, обычно содержат ICMP Echo Request (запрос на отклик) и ICMP Echo Reply (ответ на запрос на отклик) сообщения. Они используются для отправки запросов и получения ответов от хоста.</w:t>
      </w:r>
    </w:p>
    <w:p w:rsidR="00000000" w:rsidDel="00000000" w:rsidP="00000000" w:rsidRDefault="00000000" w:rsidRPr="00000000" w14:paraId="000000A2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Утилита ping отправляет ICMP Echo Request и ожидает ICMP Echo Reply. Если удаленный хост доступен, он отвечает на запрос.</w:t>
      </w:r>
    </w:p>
    <w:p w:rsidR="00000000" w:rsidDel="00000000" w:rsidP="00000000" w:rsidRDefault="00000000" w:rsidRPr="00000000" w14:paraId="000000A3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traceroute: Утилита traceroutet создает ICMP Time-to-live Exceeded (превышено время жизни) сообщения, чтобы отслеживать путь к удаленной системе. Каждый промежуточный маршрутизатор возвращает такое сообщение, и таким образом, traceroute строит карту маршрута.</w:t>
      </w:r>
    </w:p>
    <w:p w:rsidR="00000000" w:rsidDel="00000000" w:rsidP="00000000" w:rsidRDefault="00000000" w:rsidRPr="00000000" w14:paraId="000000A4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Утилита traceroute отправляет ICMP Time Exceeded сообщения с различными значениями TTL (Time To Live). Каждый маршрутизатор уменьшает значение TTL и отправляет обратно ICMP Time Exceeded, когда TTL достигает нуля. Таким образом, traceroute отслеживает путь к удаленной системе, и ответы, которые получаются, используются для построения маршрута.</w:t>
      </w:r>
    </w:p>
    <w:p w:rsidR="00000000" w:rsidDel="00000000" w:rsidP="00000000" w:rsidRDefault="00000000" w:rsidRPr="00000000" w14:paraId="000000A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43784" cy="4618673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784" cy="4618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25 – ping от traceroute</w:t>
      </w:r>
    </w:p>
    <w:p w:rsidR="00000000" w:rsidDel="00000000" w:rsidP="00000000" w:rsidRDefault="00000000" w:rsidRPr="00000000" w14:paraId="000000A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Чем отличаются полученные пакеты «ICMP reply» от «ICMP error» и зачем нужны оба этих типа ответов? </w:t>
      </w:r>
    </w:p>
    <w:p w:rsidR="00000000" w:rsidDel="00000000" w:rsidP="00000000" w:rsidRDefault="00000000" w:rsidRPr="00000000" w14:paraId="000000A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ICMP Reply (ответ на запрос): Эти пакеты представляют собой ответы на корректные ICMP-запросы, такие как ICMP Echo Request, которые создаются утилитами типа ping. ICMP Reply сообщения обычно указывают, что удаленный хост доступен и готов отвечать на запросы.</w:t>
      </w:r>
    </w:p>
    <w:p w:rsidR="00000000" w:rsidDel="00000000" w:rsidP="00000000" w:rsidRDefault="00000000" w:rsidRPr="00000000" w14:paraId="000000AB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ICMP Error (ошибка ICMP): Эти пакеты представляют собой сообщения об ошибках, отправляемые маршрутизаторами или конечными узлами в ответ на некорректные или невозможные для обработки ICMP-запросы. ICMP Error сообщения предназначены для информирования отправителя о проблеме в сети или о невозможности обработки запроса.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Что изменится в работе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traceroute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если убрать ключ “-d”? Какой дополнительный трафик при этом будет генерироваться?</w:t>
      </w:r>
    </w:p>
    <w:p w:rsidR="00000000" w:rsidDel="00000000" w:rsidP="00000000" w:rsidRDefault="00000000" w:rsidRPr="00000000" w14:paraId="000000AD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Итак, если убрать ключ -d, то traceroute будет пытаться разрешать имена хостов для промежуточных узлов в пути маршрутизации, что может добавить дополнительный сетевой трафик и замедлить выполнение команды.</w:t>
      </w:r>
    </w:p>
    <w:p w:rsidR="00000000" w:rsidDel="00000000" w:rsidP="00000000" w:rsidRDefault="00000000" w:rsidRPr="00000000" w14:paraId="000000AE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38608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26 –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traceroute </w:t>
      </w:r>
      <w:hyperlink r:id="rId4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www.skype.com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без -d</w:t>
      </w:r>
    </w:p>
    <w:p w:rsidR="00000000" w:rsidDel="00000000" w:rsidP="00000000" w:rsidRDefault="00000000" w:rsidRPr="00000000" w14:paraId="000000B0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Анализ HTTP-трафика</w:t>
      </w:r>
    </w:p>
    <w:p w:rsidR="00000000" w:rsidDel="00000000" w:rsidP="00000000" w:rsidRDefault="00000000" w:rsidRPr="00000000" w14:paraId="000000B2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 отслежен и проанализирован HTTP-трафик, создаваемый браузером при посещении Интернет-сайта </w:t>
      </w:r>
      <w:hyperlink r:id="rId4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http://info.cern.ch/hypertext/WWW/TheProject.html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 списке захваченных пакетов были проанализированы следующие пары HTTP-сообщений (запрос-ответ): </w:t>
      </w:r>
    </w:p>
    <w:p w:rsidR="00000000" w:rsidDel="00000000" w:rsidP="00000000" w:rsidRDefault="00000000" w:rsidRPr="00000000" w14:paraId="000000B3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GET-сообщение от клиента (браузера); </w:t>
      </w:r>
    </w:p>
    <w:p w:rsidR="00000000" w:rsidDel="00000000" w:rsidP="00000000" w:rsidRDefault="00000000" w:rsidRPr="00000000" w14:paraId="000000B4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ответ сервера. </w:t>
      </w:r>
    </w:p>
    <w:p w:rsidR="00000000" w:rsidDel="00000000" w:rsidP="00000000" w:rsidRDefault="00000000" w:rsidRPr="00000000" w14:paraId="000000B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выполнении данного пункта возникли проблемы с условными GET-запросами. Они не приходили от браузера к веб-сайту. Это могло произойти по причине, того что сайт не поддерживает условные GET-запросы.</w:t>
      </w:r>
    </w:p>
    <w:p w:rsidR="00000000" w:rsidDel="00000000" w:rsidP="00000000" w:rsidRDefault="00000000" w:rsidRPr="00000000" w14:paraId="000000B6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401628" cy="3367361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1628" cy="3367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27 – Полученные GET-запросы</w:t>
      </w:r>
    </w:p>
    <w:p w:rsidR="00000000" w:rsidDel="00000000" w:rsidP="00000000" w:rsidRDefault="00000000" w:rsidRPr="00000000" w14:paraId="000000B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450995" cy="3402107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0995" cy="3402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28 – Полученные ответы от сервера</w:t>
      </w:r>
    </w:p>
    <w:p w:rsidR="00000000" w:rsidDel="00000000" w:rsidP="00000000" w:rsidRDefault="00000000" w:rsidRPr="00000000" w14:paraId="000000B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Структура наблюдаемых PDU: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2 (Канальный): Здесь мы видим Frame с информацией об общем количестве данных в пакете, о сети, устройстве и протоколе, Ethernet-кадр с MAC-адресами отправителя и получателя.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3 (Сетевой): Это IP-пакет с IP-адресами отправителя и получателя. Внутри этого пакета содержатся HTTP запросы и данные.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4 (Транспортный): TCP-сегменты, содержащие информацию о портах и сессиях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6 (Представления) и Уровень 7 (Приложений): HTTP запросы, заголовки и данные на этом уровне разбираются на отдельные сообщения. Содержит заголовки запросов (например, "GET /index.html HTTP/1.1") и данные, передаваемые между клиентом и сервером. 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Протокол HTTP используется для передачи содержимого веб-страниц между сервером и клиентом (обычно браузером).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 ответе от сервера структура примерно та же, отличие: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6 (Представления) и Уровень 7 (Приложений): на отдельные сообщения разбираются HTTP ответы, включая их заголовки, статусные коды, данные и метаданные, включая статусные коды, например 200 OK.</w:t>
      </w:r>
    </w:p>
    <w:p w:rsidR="00000000" w:rsidDel="00000000" w:rsidP="00000000" w:rsidRDefault="00000000" w:rsidRPr="00000000" w14:paraId="000000C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Протокол HTTP используется для передачи содержимого веб-страниц между сервером и клиентом (обычно браузером).</w:t>
      </w:r>
    </w:p>
    <w:p w:rsidR="00000000" w:rsidDel="00000000" w:rsidP="00000000" w:rsidRDefault="00000000" w:rsidRPr="00000000" w14:paraId="000000C6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первичного посещения страницы:</w:t>
      </w:r>
    </w:p>
    <w:p w:rsidR="00000000" w:rsidDel="00000000" w:rsidP="00000000" w:rsidRDefault="00000000" w:rsidRPr="00000000" w14:paraId="000000C7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Браузер инициирует соединение с сервером. Это начинается с установки TCP-соединения с сервером, на котором размещена веб-страница. </w:t>
      </w:r>
    </w:p>
    <w:p w:rsidR="00000000" w:rsidDel="00000000" w:rsidP="00000000" w:rsidRDefault="00000000" w:rsidRPr="00000000" w14:paraId="000000C8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 Браузер отправляет HTTP запрос. Браузер отправляет HTTP GET-запрос для запрашиваемой страницы. Этот запрос включает в себя заголовки (например, User-Agent, Accept-Encoding, и другие), которые указывают на браузер и его предпочтения, а также путь к запрашиваемой странице (URL).</w:t>
      </w:r>
    </w:p>
    <w:p w:rsidR="00000000" w:rsidDel="00000000" w:rsidP="00000000" w:rsidRDefault="00000000" w:rsidRPr="00000000" w14:paraId="000000C9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Сервер получает запрос и ищет запрашиваемую страницу на своем сервере. Если страница существует, сервер формирует HTTP-ответ.</w:t>
      </w:r>
    </w:p>
    <w:p w:rsidR="00000000" w:rsidDel="00000000" w:rsidP="00000000" w:rsidRDefault="00000000" w:rsidRPr="00000000" w14:paraId="000000C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Сервер отправляет HTTP ответ, который включает в себя статусный код (200 OK) и содержимое страницы в теле ответа (HTML-код страницы). </w:t>
      </w:r>
    </w:p>
    <w:p w:rsidR="00000000" w:rsidDel="00000000" w:rsidP="00000000" w:rsidRDefault="00000000" w:rsidRPr="00000000" w14:paraId="000000CB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Браузер отображает страницу.  Браузер получает ответ, обрабатывает HTML-код страницы и отображает его на экране пользователя.</w:t>
      </w:r>
    </w:p>
    <w:p w:rsidR="00000000" w:rsidDel="00000000" w:rsidP="00000000" w:rsidRDefault="00000000" w:rsidRPr="00000000" w14:paraId="000000CC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вторичного посещения страницы:</w:t>
      </w:r>
    </w:p>
    <w:p w:rsidR="00000000" w:rsidDel="00000000" w:rsidP="00000000" w:rsidRDefault="00000000" w:rsidRPr="00000000" w14:paraId="000000CD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вторичных запросах (например, при обновлении страницы, прокрутке, или загрузке дополнительного контента) процесс аналогичен первичному посещению, но есть некоторые различия:</w:t>
      </w:r>
    </w:p>
    <w:p w:rsidR="00000000" w:rsidDel="00000000" w:rsidP="00000000" w:rsidRDefault="00000000" w:rsidRPr="00000000" w14:paraId="000000CE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 Браузер отправляет новый HTTP GET-запрос для той же страницы или ресурса. </w:t>
      </w:r>
    </w:p>
    <w:p w:rsidR="00000000" w:rsidDel="00000000" w:rsidP="00000000" w:rsidRDefault="00000000" w:rsidRPr="00000000" w14:paraId="000000CF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Сервер обрабатывает новый запрос так же, как первичный запрос. Он проверяет, были ли изменения, и, если необходимо, возвращает новую версию страницы или ресурса.</w:t>
      </w:r>
    </w:p>
    <w:p w:rsidR="00000000" w:rsidDel="00000000" w:rsidP="00000000" w:rsidRDefault="00000000" w:rsidRPr="00000000" w14:paraId="000000D0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Сервер отправляет новый HTTP ответ. Если на сервере произошли изменения, то сервер отправляет обновленное содержимое в новом HTTP ответе. Если же страница не изменилась, сервер может вернуть код состояния 304 Not Modified, и браузер будет использовать закешированную версию.</w:t>
      </w:r>
    </w:p>
    <w:p w:rsidR="00000000" w:rsidDel="00000000" w:rsidP="00000000" w:rsidRDefault="00000000" w:rsidRPr="00000000" w14:paraId="000000D1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Браузер обрабатывает новый ответ и обновляет содержимое страницы.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Анализ DNS-трафика</w:t>
      </w:r>
    </w:p>
    <w:p w:rsidR="00000000" w:rsidDel="00000000" w:rsidP="00000000" w:rsidRDefault="00000000" w:rsidRPr="00000000" w14:paraId="000000D3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 отслежен и проанализирован трафик протокола DNS, сгенерированный в результате выполнения следующих действий: </w:t>
      </w:r>
    </w:p>
    <w:p w:rsidR="00000000" w:rsidDel="00000000" w:rsidP="00000000" w:rsidRDefault="00000000" w:rsidRPr="00000000" w14:paraId="000000D4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настроить Wireshark-фильтр: “ip.addr == ваш_IP_адрес”; </w:t>
      </w:r>
    </w:p>
    <w:p w:rsidR="00000000" w:rsidDel="00000000" w:rsidP="00000000" w:rsidRDefault="00000000" w:rsidRPr="00000000" w14:paraId="000000D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очистить кэш DNS с помощью команды ipconfig в командной строке: ipconfig /flushdns </w:t>
      </w:r>
    </w:p>
    <w:p w:rsidR="00000000" w:rsidDel="00000000" w:rsidP="00000000" w:rsidRDefault="00000000" w:rsidRPr="00000000" w14:paraId="000000D6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очистить кэш браузера; </w:t>
      </w:r>
    </w:p>
    <w:p w:rsidR="00000000" w:rsidDel="00000000" w:rsidP="00000000" w:rsidRDefault="00000000" w:rsidRPr="00000000" w14:paraId="000000D7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зайти на Интернет-сайт https://www.skype.com. </w:t>
      </w:r>
    </w:p>
    <w:p w:rsidR="00000000" w:rsidDel="00000000" w:rsidP="00000000" w:rsidRDefault="00000000" w:rsidRPr="00000000" w14:paraId="000000D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8608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29 – Трафик протокола DNS</w:t>
      </w:r>
    </w:p>
    <w:p w:rsidR="00000000" w:rsidDel="00000000" w:rsidP="00000000" w:rsidRDefault="00000000" w:rsidRPr="00000000" w14:paraId="000000D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Структура наблюдаемых PDU: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DNS Standard Query (Запрос):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2 (Канальный): Здесь мы видим Frame с информацией об общем количестве данных в пакете, о сети, устройстве и протоколе, Ethernet-кадр с MAC-адресами отправителя и получателя.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3 (Сетевой): IP-пакеты с исходным и целевым IP-адресами. ти IP-пакеты могут быть направлены на DNS-сервер.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4 (Транспортный): UDP сегменты, содержащие информацию о портах.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7 (Приложений): На этом уровне происходит разбор DNS запроса. Запрос содержит идентификатор, информацию о запрашиваемом доменном имени и типе записи (например, тип A). 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DNS Standard Query Response (Ответ на запрос):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2 (Канальный): Здесь мы видим Frame с информацией об общем количестве данных в пакете, о сети, устройстве и протоколе, Ethernet-кадр с MAC-адресами отправителя и получателя.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3 (Сетевой): IP-пакеты с исходным и целевым IP-адресами. Эти IP-пакеты содержат ответы на DNS запросы.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4 (Транспортный): UDP сегменты, содержащие информацию о портах.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7 (Приложений): На этом уровне разбираются DNS ответы. Ответы содержат информацию, такую как IP-адреса (например, тип A записей) или другие записи, связанные с запрошенным доменным именем.</w:t>
      </w:r>
    </w:p>
    <w:p w:rsidR="00000000" w:rsidDel="00000000" w:rsidP="00000000" w:rsidRDefault="00000000" w:rsidRPr="00000000" w14:paraId="000000E7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результатам анализа собранной трассы, были написаны ответы на следующие вопросы. 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Почему адрес, на который отправлен DNS-запрос, не совпадает с адресом посещаемого сайта?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возможно по ряду причин:</w:t>
      </w:r>
    </w:p>
    <w:p w:rsidR="00000000" w:rsidDel="00000000" w:rsidP="00000000" w:rsidRDefault="00000000" w:rsidRPr="00000000" w14:paraId="000000EB">
      <w:pPr>
        <w:numPr>
          <w:ilvl w:val="0"/>
          <w:numId w:val="2"/>
        </w:numPr>
        <w:spacing w:after="0" w:afterAutospacing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Распределенные DNS-системы</w:t>
      </w:r>
    </w:p>
    <w:p w:rsidR="00000000" w:rsidDel="00000000" w:rsidP="00000000" w:rsidRDefault="00000000" w:rsidRPr="00000000" w14:paraId="000000EC">
      <w:pPr>
        <w:numPr>
          <w:ilvl w:val="0"/>
          <w:numId w:val="2"/>
        </w:numPr>
        <w:spacing w:after="0" w:afterAutospacing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Балансировка нагрузки</w:t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spacing w:after="0" w:afterAutospacing="0"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Скрытие инфраструктуры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Какие бывают типы DNS-запросов? </w:t>
      </w:r>
    </w:p>
    <w:p w:rsidR="00000000" w:rsidDel="00000000" w:rsidP="00000000" w:rsidRDefault="00000000" w:rsidRPr="00000000" w14:paraId="000000EF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Запросы типа A (Address): Используются для преобразования доменных имен в IPv4-адреса.</w:t>
      </w:r>
    </w:p>
    <w:p w:rsidR="00000000" w:rsidDel="00000000" w:rsidP="00000000" w:rsidRDefault="00000000" w:rsidRPr="00000000" w14:paraId="000000F0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7084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30 – DNS-запрос типа А</w:t>
      </w:r>
    </w:p>
    <w:p w:rsidR="00000000" w:rsidDel="00000000" w:rsidP="00000000" w:rsidRDefault="00000000" w:rsidRPr="00000000" w14:paraId="000000F3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7084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31 – DNS-запрос типа CNAME</w:t>
      </w:r>
    </w:p>
    <w:p w:rsidR="00000000" w:rsidDel="00000000" w:rsidP="00000000" w:rsidRDefault="00000000" w:rsidRPr="00000000" w14:paraId="000000F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7084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32 – DNS-запрос типа SOA</w:t>
      </w:r>
    </w:p>
    <w:p w:rsidR="00000000" w:rsidDel="00000000" w:rsidP="00000000" w:rsidRDefault="00000000" w:rsidRPr="00000000" w14:paraId="000000F9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бывают другие типы DNS-запросов, такие как:</w:t>
      </w:r>
    </w:p>
    <w:p w:rsidR="00000000" w:rsidDel="00000000" w:rsidP="00000000" w:rsidRDefault="00000000" w:rsidRPr="00000000" w14:paraId="000000F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Запросы типа AAAA (IPv6 Address): Аналогичны запросам типа A, но используются для получения IPv6-адресов.</w:t>
      </w:r>
    </w:p>
    <w:p w:rsidR="00000000" w:rsidDel="00000000" w:rsidP="00000000" w:rsidRDefault="00000000" w:rsidRPr="00000000" w14:paraId="000000FB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Запросы типа MX (Mail Exchanger): Используются для нахождения почтовых серверов, ответственных за доставку электронной почты для конкретного домена.</w:t>
      </w:r>
    </w:p>
    <w:p w:rsidR="00000000" w:rsidDel="00000000" w:rsidP="00000000" w:rsidRDefault="00000000" w:rsidRPr="00000000" w14:paraId="000000FC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Запросы типа TXT (Text): Позволяют хранить текстовую информацию, часто используется для аутентификации и проверки домена.</w:t>
      </w:r>
    </w:p>
    <w:p w:rsidR="00000000" w:rsidDel="00000000" w:rsidP="00000000" w:rsidRDefault="00000000" w:rsidRPr="00000000" w14:paraId="000000FD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Запросы типа SRV (Service): Используются для нахождения сервисов (например, VoIP или чат-сервисов), связанных с определенным доменом.</w:t>
      </w:r>
    </w:p>
    <w:p w:rsidR="00000000" w:rsidDel="00000000" w:rsidP="00000000" w:rsidRDefault="00000000" w:rsidRPr="00000000" w14:paraId="000000FE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Запросы типа PTR (Pointer): Используются для выполнения обратного преобразования, преобразуя IP-адрес обратно в доменное имя.</w:t>
      </w:r>
    </w:p>
    <w:p w:rsidR="00000000" w:rsidDel="00000000" w:rsidP="00000000" w:rsidRDefault="00000000" w:rsidRPr="00000000" w14:paraId="000000FF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Запросы типа NS (Name Server): Используются для поиска информации о DNS-серверах, ответственных за конкретную зону.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какой ситуации нужно выполнять независимые DNS-запросы для получения содержащихся на сайте изображений?</w:t>
      </w:r>
    </w:p>
    <w:p w:rsidR="00000000" w:rsidDel="00000000" w:rsidP="00000000" w:rsidRDefault="00000000" w:rsidRPr="00000000" w14:paraId="00000101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Параллельная загрузка</w:t>
      </w:r>
    </w:p>
    <w:p w:rsidR="00000000" w:rsidDel="00000000" w:rsidP="00000000" w:rsidRDefault="00000000" w:rsidRPr="00000000" w14:paraId="00000102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 Кэширование</w:t>
      </w:r>
    </w:p>
    <w:p w:rsidR="00000000" w:rsidDel="00000000" w:rsidP="00000000" w:rsidRDefault="00000000" w:rsidRPr="00000000" w14:paraId="00000103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Управление безопасностью</w:t>
      </w:r>
    </w:p>
    <w:p w:rsidR="00000000" w:rsidDel="00000000" w:rsidP="00000000" w:rsidRDefault="00000000" w:rsidRPr="00000000" w14:paraId="00000104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Анализ ARP-трафика</w:t>
      </w:r>
    </w:p>
    <w:p w:rsidR="00000000" w:rsidDel="00000000" w:rsidP="00000000" w:rsidRDefault="00000000" w:rsidRPr="00000000" w14:paraId="00000107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 отслежен и проанализирован трафик протокола ARP, сгенерированный в результате выполнения следующих действий: </w:t>
      </w:r>
    </w:p>
    <w:p w:rsidR="00000000" w:rsidDel="00000000" w:rsidP="00000000" w:rsidRDefault="00000000" w:rsidRPr="00000000" w14:paraId="00000108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очистить ARP-таблицу командой “netsh interface ip delete arpcache” (проверить очистилась ли таблица можно с помощью команды команды “arp -a”, выводящей таблицу на экран);</w:t>
      </w:r>
    </w:p>
    <w:p w:rsidR="00000000" w:rsidDel="00000000" w:rsidP="00000000" w:rsidRDefault="00000000" w:rsidRPr="00000000" w14:paraId="00000109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● очистить кэш браузера; </w:t>
      </w:r>
    </w:p>
    <w:p w:rsidR="00000000" w:rsidDel="00000000" w:rsidP="00000000" w:rsidRDefault="00000000" w:rsidRPr="00000000" w14:paraId="0000010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зайти на Интернет-сайт https://www.skype.com. </w:t>
      </w:r>
    </w:p>
    <w:p w:rsidR="00000000" w:rsidDel="00000000" w:rsidP="00000000" w:rsidRDefault="00000000" w:rsidRPr="00000000" w14:paraId="0000010B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7084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33 – Захваченные пакеты ARP</w:t>
      </w:r>
    </w:p>
    <w:p w:rsidR="00000000" w:rsidDel="00000000" w:rsidP="00000000" w:rsidRDefault="00000000" w:rsidRPr="00000000" w14:paraId="0000010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Структура наблюдаемых PDU: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2 (Канальный): Здесь мы видим Frame с информацией об общем количестве данных в пакете, о сети, устройстве и протоколе, Ethernet-кадр с MAC-адресами отправителя и получателя.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Уровень 3 (Сетевой): Информация о типе аппаратного обеспечения, типе протокола, их размер, MAC и IP-адреса отправителя и получателя, тип пакета (request 1 или reply 2)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Какие МАС-адреса присутствуют в захваченных пакетах ARP-протокола? Что означают эти адреса? Какие устройства они идентифицируют? </w:t>
      </w:r>
    </w:p>
    <w:p w:rsidR="00000000" w:rsidDel="00000000" w:rsidP="00000000" w:rsidRDefault="00000000" w:rsidRPr="00000000" w14:paraId="00000113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Sender MAC Address (MAC-адрес отправителя): Это устройство, которое выполнило ARP-запрос или ответ. Это может быть компьютер, маршрутизатор, сервер или любое другое сетевое устройство, которое участвует в процессе разрешения IP-адресов в МАС-адреса.</w:t>
      </w:r>
    </w:p>
    <w:p w:rsidR="00000000" w:rsidDel="00000000" w:rsidP="00000000" w:rsidRDefault="00000000" w:rsidRPr="00000000" w14:paraId="00000114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Target MAC Address (MAC-адрес получателя): В случае ARP-запроса это широковещательный адрес, что означает, что запрос отправляется всем устройствам в сети. В случае ARP-ответа, это МАС-адрес устройства, которое запрашивало соответствующий IP-адрес.</w:t>
      </w:r>
    </w:p>
    <w:p w:rsidR="00000000" w:rsidDel="00000000" w:rsidP="00000000" w:rsidRDefault="00000000" w:rsidRPr="00000000" w14:paraId="0000011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134928" cy="3201101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4928" cy="3201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34 – МАС-адреса в захваченных пакетах ARP-протокола</w:t>
      </w:r>
    </w:p>
    <w:p w:rsidR="00000000" w:rsidDel="00000000" w:rsidP="00000000" w:rsidRDefault="00000000" w:rsidRPr="00000000" w14:paraId="0000011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Какие МАС-адреса присутствуют в захваченных HTTP-пакетах и что означают эти адреса? Что означают эти адреса? Какие устройства они идентифицируют?</w:t>
      </w:r>
    </w:p>
    <w:p w:rsidR="00000000" w:rsidDel="00000000" w:rsidP="00000000" w:rsidRDefault="00000000" w:rsidRPr="00000000" w14:paraId="0000011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HTTP-пакетах присутствуют MAC-адреса, которые выполняют функцию идентификации отправителя и получателя данных пакетов. В данном контексте на обеих сторонах обмена можно наблюдать MAC-адреса маршрутизатора внутри локальной сети и MAC-адрес компьютера. Эти MAC-адреса указывают, от каких сетевых интерфейсов идут данные HTTP-пакеты и на какие сетевые устройства они направлены.</w:t>
      </w:r>
    </w:p>
    <w:p w:rsidR="00000000" w:rsidDel="00000000" w:rsidP="00000000" w:rsidRDefault="00000000" w:rsidRPr="00000000" w14:paraId="0000011B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0115" cy="3708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35 – МАС-адреса в захваченных пакетах HTTP-протокола</w:t>
      </w:r>
    </w:p>
    <w:p w:rsidR="00000000" w:rsidDel="00000000" w:rsidP="00000000" w:rsidRDefault="00000000" w:rsidRPr="00000000" w14:paraId="0000011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чего ARP-запрос содержит IP-адрес источника?</w:t>
      </w:r>
    </w:p>
    <w:p w:rsidR="00000000" w:rsidDel="00000000" w:rsidP="00000000" w:rsidRDefault="00000000" w:rsidRPr="00000000" w14:paraId="00000120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IP-адрес источника в ARP-запросе используется для определения MAC-адреса устройства, связанного с этим IP-адресом в локальной сети.</w:t>
      </w:r>
    </w:p>
    <w:sectPr>
      <w:footerReference r:id="rId53" w:type="default"/>
      <w:pgSz w:h="16838" w:w="11906" w:orient="portrait"/>
      <w:pgMar w:bottom="1134" w:top="1134" w:left="1701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753" w:hanging="1044"/>
      </w:pPr>
      <w:rPr/>
    </w:lvl>
    <w:lvl w:ilvl="1">
      <w:start w:val="1"/>
      <w:numFmt w:val="lowerLetter"/>
      <w:lvlText w:val="%2."/>
      <w:lvlJc w:val="left"/>
      <w:pPr>
        <w:ind w:left="1789" w:hanging="360"/>
      </w:pPr>
      <w:rPr/>
    </w:lvl>
    <w:lvl w:ilvl="2">
      <w:start w:val="1"/>
      <w:numFmt w:val="lowerRoman"/>
      <w:lvlText w:val="%3."/>
      <w:lvlJc w:val="right"/>
      <w:pPr>
        <w:ind w:left="2509" w:hanging="180"/>
      </w:pPr>
      <w:rPr/>
    </w:lvl>
    <w:lvl w:ilvl="3">
      <w:start w:val="1"/>
      <w:numFmt w:val="decimal"/>
      <w:lvlText w:val="%4."/>
      <w:lvlJc w:val="left"/>
      <w:pPr>
        <w:ind w:left="3229" w:hanging="360"/>
      </w:pPr>
      <w:rPr/>
    </w:lvl>
    <w:lvl w:ilvl="4">
      <w:start w:val="1"/>
      <w:numFmt w:val="lowerLetter"/>
      <w:lvlText w:val="%5."/>
      <w:lvlJc w:val="left"/>
      <w:pPr>
        <w:ind w:left="3949" w:hanging="360"/>
      </w:pPr>
      <w:rPr/>
    </w:lvl>
    <w:lvl w:ilvl="5">
      <w:start w:val="1"/>
      <w:numFmt w:val="lowerRoman"/>
      <w:lvlText w:val="%6."/>
      <w:lvlJc w:val="right"/>
      <w:pPr>
        <w:ind w:left="4669" w:hanging="180"/>
      </w:pPr>
      <w:rPr/>
    </w:lvl>
    <w:lvl w:ilvl="6">
      <w:start w:val="1"/>
      <w:numFmt w:val="decimal"/>
      <w:lvlText w:val="%7."/>
      <w:lvlJc w:val="left"/>
      <w:pPr>
        <w:ind w:left="5389" w:hanging="360"/>
      </w:pPr>
      <w:rPr/>
    </w:lvl>
    <w:lvl w:ilvl="7">
      <w:start w:val="1"/>
      <w:numFmt w:val="lowerLetter"/>
      <w:lvlText w:val="%8."/>
      <w:lvlJc w:val="left"/>
      <w:pPr>
        <w:ind w:left="6109" w:hanging="360"/>
      </w:pPr>
      <w:rPr/>
    </w:lvl>
    <w:lvl w:ilvl="8">
      <w:start w:val="1"/>
      <w:numFmt w:val="lowerRoman"/>
      <w:lvlText w:val="%9."/>
      <w:lvlJc w:val="right"/>
      <w:pPr>
        <w:ind w:left="6829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717" w:hanging="1008.0000000000001"/>
      </w:pPr>
      <w:rPr/>
    </w:lvl>
    <w:lvl w:ilvl="1">
      <w:start w:val="1"/>
      <w:numFmt w:val="lowerLetter"/>
      <w:lvlText w:val="%2."/>
      <w:lvlJc w:val="left"/>
      <w:pPr>
        <w:ind w:left="1789" w:hanging="360"/>
      </w:pPr>
      <w:rPr/>
    </w:lvl>
    <w:lvl w:ilvl="2">
      <w:start w:val="1"/>
      <w:numFmt w:val="lowerRoman"/>
      <w:lvlText w:val="%3."/>
      <w:lvlJc w:val="right"/>
      <w:pPr>
        <w:ind w:left="2509" w:hanging="180"/>
      </w:pPr>
      <w:rPr/>
    </w:lvl>
    <w:lvl w:ilvl="3">
      <w:start w:val="1"/>
      <w:numFmt w:val="decimal"/>
      <w:lvlText w:val="%4."/>
      <w:lvlJc w:val="left"/>
      <w:pPr>
        <w:ind w:left="3229" w:hanging="360"/>
      </w:pPr>
      <w:rPr/>
    </w:lvl>
    <w:lvl w:ilvl="4">
      <w:start w:val="1"/>
      <w:numFmt w:val="lowerLetter"/>
      <w:lvlText w:val="%5."/>
      <w:lvlJc w:val="left"/>
      <w:pPr>
        <w:ind w:left="3949" w:hanging="360"/>
      </w:pPr>
      <w:rPr/>
    </w:lvl>
    <w:lvl w:ilvl="5">
      <w:start w:val="1"/>
      <w:numFmt w:val="lowerRoman"/>
      <w:lvlText w:val="%6."/>
      <w:lvlJc w:val="right"/>
      <w:pPr>
        <w:ind w:left="4669" w:hanging="180"/>
      </w:pPr>
      <w:rPr/>
    </w:lvl>
    <w:lvl w:ilvl="6">
      <w:start w:val="1"/>
      <w:numFmt w:val="decimal"/>
      <w:lvlText w:val="%7."/>
      <w:lvlJc w:val="left"/>
      <w:pPr>
        <w:ind w:left="5389" w:hanging="360"/>
      </w:pPr>
      <w:rPr/>
    </w:lvl>
    <w:lvl w:ilvl="7">
      <w:start w:val="1"/>
      <w:numFmt w:val="lowerLetter"/>
      <w:lvlText w:val="%8."/>
      <w:lvlJc w:val="left"/>
      <w:pPr>
        <w:ind w:left="6109" w:hanging="360"/>
      </w:pPr>
      <w:rPr/>
    </w:lvl>
    <w:lvl w:ilvl="8">
      <w:start w:val="1"/>
      <w:numFmt w:val="lowerRoman"/>
      <w:lvlText w:val="%9."/>
      <w:lvlJc w:val="right"/>
      <w:pPr>
        <w:ind w:left="6829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1777" w:hanging="1068"/>
      </w:pPr>
      <w:rPr/>
    </w:lvl>
    <w:lvl w:ilvl="1">
      <w:start w:val="1"/>
      <w:numFmt w:val="lowerLetter"/>
      <w:lvlText w:val="%2."/>
      <w:lvlJc w:val="left"/>
      <w:pPr>
        <w:ind w:left="1789" w:hanging="360"/>
      </w:pPr>
      <w:rPr/>
    </w:lvl>
    <w:lvl w:ilvl="2">
      <w:start w:val="1"/>
      <w:numFmt w:val="lowerRoman"/>
      <w:lvlText w:val="%3."/>
      <w:lvlJc w:val="right"/>
      <w:pPr>
        <w:ind w:left="2509" w:hanging="180"/>
      </w:pPr>
      <w:rPr/>
    </w:lvl>
    <w:lvl w:ilvl="3">
      <w:start w:val="1"/>
      <w:numFmt w:val="decimal"/>
      <w:lvlText w:val="%4."/>
      <w:lvlJc w:val="left"/>
      <w:pPr>
        <w:ind w:left="3229" w:hanging="360"/>
      </w:pPr>
      <w:rPr/>
    </w:lvl>
    <w:lvl w:ilvl="4">
      <w:start w:val="1"/>
      <w:numFmt w:val="lowerLetter"/>
      <w:lvlText w:val="%5."/>
      <w:lvlJc w:val="left"/>
      <w:pPr>
        <w:ind w:left="3949" w:hanging="360"/>
      </w:pPr>
      <w:rPr/>
    </w:lvl>
    <w:lvl w:ilvl="5">
      <w:start w:val="1"/>
      <w:numFmt w:val="lowerRoman"/>
      <w:lvlText w:val="%6."/>
      <w:lvlJc w:val="right"/>
      <w:pPr>
        <w:ind w:left="4669" w:hanging="180"/>
      </w:pPr>
      <w:rPr/>
    </w:lvl>
    <w:lvl w:ilvl="6">
      <w:start w:val="1"/>
      <w:numFmt w:val="decimal"/>
      <w:lvlText w:val="%7."/>
      <w:lvlJc w:val="left"/>
      <w:pPr>
        <w:ind w:left="5389" w:hanging="360"/>
      </w:pPr>
      <w:rPr/>
    </w:lvl>
    <w:lvl w:ilvl="7">
      <w:start w:val="1"/>
      <w:numFmt w:val="lowerLetter"/>
      <w:lvlText w:val="%8."/>
      <w:lvlJc w:val="left"/>
      <w:pPr>
        <w:ind w:left="6109" w:hanging="360"/>
      </w:pPr>
      <w:rPr/>
    </w:lvl>
    <w:lvl w:ilvl="8">
      <w:start w:val="1"/>
      <w:numFmt w:val="lowerRoman"/>
      <w:lvlText w:val="%9."/>
      <w:lvlJc w:val="right"/>
      <w:pPr>
        <w:ind w:left="6829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1753" w:hanging="1044"/>
      </w:pPr>
      <w:rPr>
        <w:b w:val="1"/>
      </w:rPr>
    </w:lvl>
    <w:lvl w:ilvl="1">
      <w:start w:val="1"/>
      <w:numFmt w:val="lowerLetter"/>
      <w:lvlText w:val="%2."/>
      <w:lvlJc w:val="left"/>
      <w:pPr>
        <w:ind w:left="1789" w:hanging="360"/>
      </w:pPr>
      <w:rPr/>
    </w:lvl>
    <w:lvl w:ilvl="2">
      <w:start w:val="1"/>
      <w:numFmt w:val="lowerRoman"/>
      <w:lvlText w:val="%3."/>
      <w:lvlJc w:val="right"/>
      <w:pPr>
        <w:ind w:left="2509" w:hanging="180"/>
      </w:pPr>
      <w:rPr/>
    </w:lvl>
    <w:lvl w:ilvl="3">
      <w:start w:val="1"/>
      <w:numFmt w:val="decimal"/>
      <w:lvlText w:val="%4."/>
      <w:lvlJc w:val="left"/>
      <w:pPr>
        <w:ind w:left="3229" w:hanging="360"/>
      </w:pPr>
      <w:rPr/>
    </w:lvl>
    <w:lvl w:ilvl="4">
      <w:start w:val="1"/>
      <w:numFmt w:val="lowerLetter"/>
      <w:lvlText w:val="%5."/>
      <w:lvlJc w:val="left"/>
      <w:pPr>
        <w:ind w:left="3949" w:hanging="360"/>
      </w:pPr>
      <w:rPr/>
    </w:lvl>
    <w:lvl w:ilvl="5">
      <w:start w:val="1"/>
      <w:numFmt w:val="lowerRoman"/>
      <w:lvlText w:val="%6."/>
      <w:lvlJc w:val="right"/>
      <w:pPr>
        <w:ind w:left="4669" w:hanging="180"/>
      </w:pPr>
      <w:rPr/>
    </w:lvl>
    <w:lvl w:ilvl="6">
      <w:start w:val="1"/>
      <w:numFmt w:val="decimal"/>
      <w:lvlText w:val="%7."/>
      <w:lvlJc w:val="left"/>
      <w:pPr>
        <w:ind w:left="5389" w:hanging="360"/>
      </w:pPr>
      <w:rPr/>
    </w:lvl>
    <w:lvl w:ilvl="7">
      <w:start w:val="1"/>
      <w:numFmt w:val="lowerLetter"/>
      <w:lvlText w:val="%8."/>
      <w:lvlJc w:val="left"/>
      <w:pPr>
        <w:ind w:left="6109" w:hanging="360"/>
      </w:pPr>
      <w:rPr/>
    </w:lvl>
    <w:lvl w:ilvl="8">
      <w:start w:val="1"/>
      <w:numFmt w:val="lowerRoman"/>
      <w:lvlText w:val="%9."/>
      <w:lvlJc w:val="right"/>
      <w:pPr>
        <w:ind w:left="6829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345a8a"/>
      <w:sz w:val="32"/>
      <w:szCs w:val="32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4f81bd"/>
      <w:sz w:val="26"/>
      <w:szCs w:val="2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4f81bd"/>
      <w:sz w:val="24"/>
      <w:szCs w:val="24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00" w:before="0" w:line="259" w:lineRule="auto"/>
      <w:ind w:left="0" w:right="0" w:firstLine="0"/>
      <w:jc w:val="left"/>
    </w:pPr>
    <w:rPr>
      <w:rFonts w:ascii="Calibri" w:cs="Calibri" w:eastAsia="Calibri" w:hAnsi="Calibri"/>
      <w:b w:val="0"/>
      <w:i w:val="0"/>
      <w:smallCaps w:val="0"/>
      <w:strike w:val="0"/>
      <w:color w:val="17365d"/>
      <w:sz w:val="52"/>
      <w:szCs w:val="5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0" w:line="259" w:lineRule="auto"/>
      <w:ind w:left="0" w:right="0" w:firstLine="0"/>
      <w:jc w:val="left"/>
    </w:pPr>
    <w:rPr>
      <w:rFonts w:ascii="Calibri" w:cs="Calibri" w:eastAsia="Calibri" w:hAnsi="Calibri"/>
      <w:b w:val="0"/>
      <w:i w:val="1"/>
      <w:smallCaps w:val="0"/>
      <w:strike w:val="0"/>
      <w:color w:val="4f81bd"/>
      <w:sz w:val="24"/>
      <w:szCs w:val="24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hyperlink" Target="http://www.skype.com" TargetMode="External"/><Relationship Id="rId41" Type="http://schemas.openxmlformats.org/officeDocument/2006/relationships/image" Target="media/image24.png"/><Relationship Id="rId44" Type="http://schemas.openxmlformats.org/officeDocument/2006/relationships/image" Target="media/image2.png"/><Relationship Id="rId43" Type="http://schemas.openxmlformats.org/officeDocument/2006/relationships/hyperlink" Target="http://info.cern.ch/hypertext/WWW/TheProject.html" TargetMode="External"/><Relationship Id="rId46" Type="http://schemas.openxmlformats.org/officeDocument/2006/relationships/image" Target="media/image15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skype.ru" TargetMode="External"/><Relationship Id="rId48" Type="http://schemas.openxmlformats.org/officeDocument/2006/relationships/image" Target="media/image20.png"/><Relationship Id="rId47" Type="http://schemas.openxmlformats.org/officeDocument/2006/relationships/image" Target="media/image11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hyperlink" Target="http://www.skype.ru" TargetMode="External"/><Relationship Id="rId8" Type="http://schemas.openxmlformats.org/officeDocument/2006/relationships/image" Target="media/image23.png"/><Relationship Id="rId31" Type="http://schemas.openxmlformats.org/officeDocument/2006/relationships/image" Target="media/image27.png"/><Relationship Id="rId30" Type="http://schemas.openxmlformats.org/officeDocument/2006/relationships/image" Target="media/image21.png"/><Relationship Id="rId33" Type="http://schemas.openxmlformats.org/officeDocument/2006/relationships/image" Target="media/image4.png"/><Relationship Id="rId32" Type="http://schemas.openxmlformats.org/officeDocument/2006/relationships/image" Target="media/image7.png"/><Relationship Id="rId35" Type="http://schemas.openxmlformats.org/officeDocument/2006/relationships/hyperlink" Target="http://www.skype.com" TargetMode="External"/><Relationship Id="rId34" Type="http://schemas.openxmlformats.org/officeDocument/2006/relationships/image" Target="media/image12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9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0.png"/><Relationship Id="rId22" Type="http://schemas.openxmlformats.org/officeDocument/2006/relationships/image" Target="media/image26.png"/><Relationship Id="rId21" Type="http://schemas.openxmlformats.org/officeDocument/2006/relationships/hyperlink" Target="http://www.skype.ru" TargetMode="External"/><Relationship Id="rId24" Type="http://schemas.openxmlformats.org/officeDocument/2006/relationships/image" Target="media/image16.png"/><Relationship Id="rId23" Type="http://schemas.openxmlformats.org/officeDocument/2006/relationships/hyperlink" Target="http://www.skype.ru" TargetMode="External"/><Relationship Id="rId26" Type="http://schemas.openxmlformats.org/officeDocument/2006/relationships/image" Target="media/image33.png"/><Relationship Id="rId25" Type="http://schemas.openxmlformats.org/officeDocument/2006/relationships/image" Target="media/image18.png"/><Relationship Id="rId28" Type="http://schemas.openxmlformats.org/officeDocument/2006/relationships/image" Target="media/image30.png"/><Relationship Id="rId27" Type="http://schemas.openxmlformats.org/officeDocument/2006/relationships/image" Target="media/image6.png"/><Relationship Id="rId29" Type="http://schemas.openxmlformats.org/officeDocument/2006/relationships/image" Target="media/image28.png"/><Relationship Id="rId51" Type="http://schemas.openxmlformats.org/officeDocument/2006/relationships/image" Target="media/image19.png"/><Relationship Id="rId50" Type="http://schemas.openxmlformats.org/officeDocument/2006/relationships/image" Target="media/image17.png"/><Relationship Id="rId53" Type="http://schemas.openxmlformats.org/officeDocument/2006/relationships/footer" Target="footer1.xml"/><Relationship Id="rId52" Type="http://schemas.openxmlformats.org/officeDocument/2006/relationships/image" Target="media/image8.png"/><Relationship Id="rId11" Type="http://schemas.openxmlformats.org/officeDocument/2006/relationships/hyperlink" Target="http://www.skype.ru" TargetMode="External"/><Relationship Id="rId10" Type="http://schemas.openxmlformats.org/officeDocument/2006/relationships/image" Target="media/image3.png"/><Relationship Id="rId13" Type="http://schemas.openxmlformats.org/officeDocument/2006/relationships/hyperlink" Target="http://www.skype.ru" TargetMode="External"/><Relationship Id="rId12" Type="http://schemas.openxmlformats.org/officeDocument/2006/relationships/image" Target="media/image13.png"/><Relationship Id="rId15" Type="http://schemas.openxmlformats.org/officeDocument/2006/relationships/hyperlink" Target="http://www.skype.ru" TargetMode="External"/><Relationship Id="rId14" Type="http://schemas.openxmlformats.org/officeDocument/2006/relationships/image" Target="media/image14.png"/><Relationship Id="rId17" Type="http://schemas.openxmlformats.org/officeDocument/2006/relationships/hyperlink" Target="http://www.skype.ru" TargetMode="External"/><Relationship Id="rId16" Type="http://schemas.openxmlformats.org/officeDocument/2006/relationships/image" Target="media/image9.png"/><Relationship Id="rId19" Type="http://schemas.openxmlformats.org/officeDocument/2006/relationships/hyperlink" Target="http://www.skype.ru" TargetMode="External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